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B3" w:rsidRPr="003E3629" w:rsidRDefault="00EA38B3" w:rsidP="00B26EE3">
      <w:pPr>
        <w:pStyle w:val="1"/>
        <w:spacing w:before="0"/>
      </w:pPr>
      <w:r w:rsidRPr="003E3629">
        <w:t>Раздел III. СПЕЦИАЛЬНЫЕ НАЛОГОВЫЕ РЕЖИМЫ</w:t>
      </w:r>
    </w:p>
    <w:p w:rsidR="00EA38B3" w:rsidRPr="003E3629" w:rsidRDefault="00EA38B3" w:rsidP="00B26EE3">
      <w:pPr>
        <w:pStyle w:val="1"/>
        <w:spacing w:before="0"/>
      </w:pPr>
      <w:r w:rsidRPr="003E3629">
        <w:t>Глава 5. УПРОЩЕННАЯ СИСТЕМА НАЛОГООБЛОЖЕНИЯ</w:t>
      </w:r>
    </w:p>
    <w:p w:rsidR="00EA38B3" w:rsidRPr="003E3629" w:rsidRDefault="00EA38B3" w:rsidP="00B26EE3">
      <w:pPr>
        <w:pStyle w:val="1"/>
        <w:spacing w:before="0"/>
      </w:pPr>
      <w:r w:rsidRPr="003E3629">
        <w:t>Глава 5.1. ПАТЕНТНАЯ СИСТЕМА НАЛОГООБЛОЖЕНИЯ</w:t>
      </w:r>
    </w:p>
    <w:p w:rsidR="000E76E0" w:rsidRDefault="000E76E0" w:rsidP="00EA38B3">
      <w:pPr>
        <w:rPr>
          <w:rFonts w:ascii="Times New Roman" w:hAnsi="Times New Roman" w:cs="Times New Roman"/>
        </w:rPr>
      </w:pP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Статья 5.1 в редакции Закона Новосибирской области от 30.06.2015 N 572-ОЗ действует по 31 декабря 2020 года.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Статья 5.1. Общие положения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 xml:space="preserve"> (в ред. Закона Новосибирской области от 30.06.2015 N 572-ОЗ)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proofErr w:type="gramStart"/>
      <w:r w:rsidRPr="003E3629">
        <w:rPr>
          <w:rFonts w:ascii="Times New Roman" w:hAnsi="Times New Roman" w:cs="Times New Roman"/>
        </w:rPr>
        <w:t>Настоящей главой в соответствии с главой 26.5 Налогового кодекса Российской Федерации вводится в действие на территории Новосибирской области патентная система налогообложения, устанавливаются дополнительный перечень видов предпринимательской деятельности, относящихся к бытовым услугам в соответствии с Общероссийским классификатором услуг населению, в отношении которых применяется патентная система налогообложения, размеры потенциально возможного к получению индивидуальным предпринимателем годового дохода в зависимости от средней численности наемных</w:t>
      </w:r>
      <w:proofErr w:type="gramEnd"/>
      <w:r w:rsidRPr="003E3629">
        <w:rPr>
          <w:rFonts w:ascii="Times New Roman" w:hAnsi="Times New Roman" w:cs="Times New Roman"/>
        </w:rPr>
        <w:t xml:space="preserve"> работников, количества транспортных средств, количества обособленных объектов (площадей) по видам предпринимательской деятельности, в отношении которых применяется патентная система налогообложения, а также виды предпринимательской деятельности, в отношении которых устанавливается налоговая ставка в размере 0 процентов.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Статья 5.2. Виды предпринимательской деятельности, в отношении которых применяется патентная система налогообложения: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 xml:space="preserve">1. Патентная система налогообложения применяется в отношении видов предпринимательской деятельности, установленных </w:t>
      </w:r>
      <w:hyperlink w:anchor="_Пункт_2_статьи" w:history="1">
        <w:r w:rsidRPr="005526B4">
          <w:rPr>
            <w:rStyle w:val="a3"/>
            <w:rFonts w:ascii="Times New Roman" w:hAnsi="Times New Roman" w:cs="Times New Roman"/>
          </w:rPr>
          <w:t>пунктом 2 статьи 346.43 Налогового кодекса Российской Федерации.</w:t>
        </w:r>
      </w:hyperlink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2. Установить дополнительный перечень видов предпринимательской деятельности, относящихся к бытовым услугам в соответствии с Общероссийским классификатором услуг населению, в отношении которых применяется патентная система налогообложения: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1) услуги копировально-множительные;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2) выполнение переводов с одного языка на другой, включая письменные переводы, выполненные путем доработки автоматического перевода;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3) услуги секретаря-референта, в том числе со знанием иностранного языка;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4) услуги бань, душевых и саун;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5) ремонт слуховых аппаратов.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Статья 5.3.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налогообложения: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 xml:space="preserve">1. Размер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в зависимости от корректирующих показателей </w:t>
      </w:r>
      <w:r w:rsidRPr="003E3629">
        <w:rPr>
          <w:rFonts w:ascii="Times New Roman" w:hAnsi="Times New Roman" w:cs="Times New Roman"/>
        </w:rPr>
        <w:lastRenderedPageBreak/>
        <w:t xml:space="preserve">устанавливается согласно </w:t>
      </w:r>
      <w:hyperlink w:anchor="_Приложение_1" w:history="1">
        <w:r w:rsidRPr="001E64CF">
          <w:rPr>
            <w:rStyle w:val="a3"/>
            <w:rFonts w:ascii="Times New Roman" w:hAnsi="Times New Roman" w:cs="Times New Roman"/>
          </w:rPr>
          <w:t>приложению 1</w:t>
        </w:r>
      </w:hyperlink>
      <w:r w:rsidRPr="003E3629">
        <w:rPr>
          <w:rFonts w:ascii="Times New Roman" w:hAnsi="Times New Roman" w:cs="Times New Roman"/>
        </w:rPr>
        <w:t xml:space="preserve"> к настоящему Закону (далее - приложение 1), </w:t>
      </w:r>
      <w:proofErr w:type="gramStart"/>
      <w:r w:rsidRPr="003E3629">
        <w:rPr>
          <w:rFonts w:ascii="Times New Roman" w:hAnsi="Times New Roman" w:cs="Times New Roman"/>
        </w:rPr>
        <w:t>за</w:t>
      </w:r>
      <w:proofErr w:type="gramEnd"/>
      <w:r w:rsidRPr="003E3629">
        <w:rPr>
          <w:rFonts w:ascii="Times New Roman" w:hAnsi="Times New Roman" w:cs="Times New Roman"/>
        </w:rPr>
        <w:t xml:space="preserve"> исключением видов предпринимательской деятельности, указанных в строках 10, 11.1 - 11.4, 32, 33, 45 - 47 приложения 1.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 xml:space="preserve">2. По видам предпринимательской деятельности, указанным в строках 10, 11.1 - 11.4, 32, 33 приложения 1, размер потенциально возможного к получению индивидуальным предпринимателем годового дохода определяется путем </w:t>
      </w:r>
      <w:proofErr w:type="gramStart"/>
      <w:r w:rsidRPr="003E3629">
        <w:rPr>
          <w:rFonts w:ascii="Times New Roman" w:hAnsi="Times New Roman" w:cs="Times New Roman"/>
        </w:rPr>
        <w:t>умножения</w:t>
      </w:r>
      <w:proofErr w:type="gramEnd"/>
      <w:r w:rsidRPr="003E3629">
        <w:rPr>
          <w:rFonts w:ascii="Times New Roman" w:hAnsi="Times New Roman" w:cs="Times New Roman"/>
        </w:rPr>
        <w:t xml:space="preserve"> установленного в приложении 1 размера потенциально возможного к получению индивидуальным предпринимателем годового дохода за одно транспортное средство на количество транспортных средств и не может превышать 5 млн. рублей для города с численностью населения более 1 млн. человек и 3 млн. рублей для прочих населенных пунктов.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 xml:space="preserve">3. По видам предпринимательской деятельности, указанным в строках 45 - 47 приложения 1, размер потенциально возможного к получению индивидуальным предпринимателем годового дохода определяется путем </w:t>
      </w:r>
      <w:proofErr w:type="gramStart"/>
      <w:r w:rsidRPr="003E3629">
        <w:rPr>
          <w:rFonts w:ascii="Times New Roman" w:hAnsi="Times New Roman" w:cs="Times New Roman"/>
        </w:rPr>
        <w:t>умножения</w:t>
      </w:r>
      <w:proofErr w:type="gramEnd"/>
      <w:r w:rsidRPr="003E3629">
        <w:rPr>
          <w:rFonts w:ascii="Times New Roman" w:hAnsi="Times New Roman" w:cs="Times New Roman"/>
        </w:rPr>
        <w:t xml:space="preserve"> установленного в приложении 1 размера потенциально возможного к получению индивидуальным предпринимателем годового дохода за один объект на количество объектов и не может превышать 10 млн. рублей.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Статья 5.4, введенная Законом Новосибирской области от 30.06.2015 N 572-ОЗ, действует по 31 декабря 2020 года.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Статья 5.4. Налоговая ставка</w:t>
      </w:r>
    </w:p>
    <w:p w:rsidR="00EA38B3" w:rsidRPr="003E3629" w:rsidRDefault="0010416E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 xml:space="preserve"> </w:t>
      </w:r>
      <w:r w:rsidR="00EA38B3" w:rsidRPr="003E3629">
        <w:rPr>
          <w:rFonts w:ascii="Times New Roman" w:hAnsi="Times New Roman" w:cs="Times New Roman"/>
        </w:rPr>
        <w:t>(</w:t>
      </w:r>
      <w:proofErr w:type="gramStart"/>
      <w:r w:rsidR="00EA38B3" w:rsidRPr="003E3629">
        <w:rPr>
          <w:rFonts w:ascii="Times New Roman" w:hAnsi="Times New Roman" w:cs="Times New Roman"/>
        </w:rPr>
        <w:t>введена</w:t>
      </w:r>
      <w:proofErr w:type="gramEnd"/>
      <w:r w:rsidR="00EA38B3" w:rsidRPr="003E3629">
        <w:rPr>
          <w:rFonts w:ascii="Times New Roman" w:hAnsi="Times New Roman" w:cs="Times New Roman"/>
        </w:rPr>
        <w:t xml:space="preserve"> Законом Новосибирской области от 30.06.2015 N 572-ОЗ)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Налоговая ставка по налогу, взимаемому в связи с применением патентной системы налогообложения, устанавливается в размере 0 процентов для налогоплательщиков - индивидуальных предпринимателей, впервые зарегистрированных после 1 июля 2015 года и осуществляющих следующие виды предпринимательской деятельности: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1) в производственной сфере:</w:t>
      </w:r>
    </w:p>
    <w:p w:rsidR="00EA38B3" w:rsidRPr="003E3629" w:rsidRDefault="00EA38B3" w:rsidP="003E362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изготовление и ремонт металлической галантереи, ключей, номерных знаков, указателей улиц;</w:t>
      </w:r>
    </w:p>
    <w:p w:rsidR="00EA38B3" w:rsidRPr="003E3629" w:rsidRDefault="00EA38B3" w:rsidP="003E362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услуги по остеклению балконов и лоджий, нарезке стекла и зеркал, художественной обработке стекла;</w:t>
      </w:r>
    </w:p>
    <w:p w:rsidR="00EA38B3" w:rsidRPr="003E3629" w:rsidRDefault="00EA38B3" w:rsidP="003E362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3E3629">
        <w:rPr>
          <w:rFonts w:ascii="Times New Roman" w:hAnsi="Times New Roman" w:cs="Times New Roman"/>
        </w:rPr>
        <w:t>прочие услуги производственного характера (</w:t>
      </w:r>
      <w:r w:rsidRPr="00511FD8">
        <w:rPr>
          <w:rFonts w:ascii="Times New Roman" w:hAnsi="Times New Roman" w:cs="Times New Roman"/>
          <w:highlight w:val="yellow"/>
        </w:rPr>
        <w:t>услуги по переработке сельскохозяйственных продуктов и даров леса,</w:t>
      </w:r>
      <w:r w:rsidRPr="003E3629">
        <w:rPr>
          <w:rFonts w:ascii="Times New Roman" w:hAnsi="Times New Roman" w:cs="Times New Roman"/>
        </w:rPr>
        <w:t xml:space="preserve"> в том числе по помолу зерна, обдирке круп, переработке </w:t>
      </w:r>
      <w:proofErr w:type="spellStart"/>
      <w:r w:rsidRPr="003E3629">
        <w:rPr>
          <w:rFonts w:ascii="Times New Roman" w:hAnsi="Times New Roman" w:cs="Times New Roman"/>
        </w:rPr>
        <w:t>маслосемян</w:t>
      </w:r>
      <w:proofErr w:type="spellEnd"/>
      <w:r w:rsidRPr="003E3629">
        <w:rPr>
          <w:rFonts w:ascii="Times New Roman" w:hAnsi="Times New Roman" w:cs="Times New Roman"/>
        </w:rPr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</w:r>
      <w:proofErr w:type="gramEnd"/>
      <w:r w:rsidRPr="003E3629">
        <w:rPr>
          <w:rFonts w:ascii="Times New Roman" w:hAnsi="Times New Roman" w:cs="Times New Roman"/>
        </w:rPr>
        <w:t xml:space="preserve"> </w:t>
      </w:r>
      <w:proofErr w:type="gramStart"/>
      <w:r w:rsidRPr="003E3629">
        <w:rPr>
          <w:rFonts w:ascii="Times New Roman" w:hAnsi="Times New Roman" w:cs="Times New Roman"/>
        </w:rPr>
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 w:rsidRPr="003E3629">
        <w:rPr>
          <w:rFonts w:ascii="Times New Roman" w:hAnsi="Times New Roman" w:cs="Times New Roman"/>
        </w:rP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EA38B3" w:rsidRPr="003E3629" w:rsidRDefault="00EA38B3" w:rsidP="003E362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изготовление изделий народных художественных промыслов;</w:t>
      </w:r>
    </w:p>
    <w:p w:rsidR="00EA38B3" w:rsidRPr="003E3629" w:rsidRDefault="00EA38B3" w:rsidP="003E362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производство и реставрация ковров и ковровых изделий;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lastRenderedPageBreak/>
        <w:t>2) в социальной сфере:</w:t>
      </w:r>
    </w:p>
    <w:p w:rsidR="00EA38B3" w:rsidRPr="003E3629" w:rsidRDefault="00EA38B3" w:rsidP="003E362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услуги по присмотру и уходу за детьми и больными;</w:t>
      </w:r>
    </w:p>
    <w:p w:rsidR="00EA38B3" w:rsidRPr="003E3629" w:rsidRDefault="00EA38B3" w:rsidP="003E362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проведение занятий по физической культуре и спорту;</w:t>
      </w:r>
    </w:p>
    <w:p w:rsidR="00EA38B3" w:rsidRPr="003E3629" w:rsidRDefault="00EA38B3" w:rsidP="003E362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ветеринарные услуги;</w:t>
      </w:r>
    </w:p>
    <w:p w:rsidR="00EA38B3" w:rsidRPr="003E3629" w:rsidRDefault="00EA38B3" w:rsidP="003E362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занятие медицинской деятельностью или фармацевтической деятельностью лицом, имеющим лицензию на указанные виды деятельности;</w:t>
      </w:r>
    </w:p>
    <w:p w:rsidR="00EA38B3" w:rsidRPr="003E3629" w:rsidRDefault="00EA38B3" w:rsidP="003E362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ремонт слуховых аппаратов;</w:t>
      </w:r>
    </w:p>
    <w:p w:rsidR="00EA38B3" w:rsidRPr="003E3629" w:rsidRDefault="00EA38B3" w:rsidP="003E362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услуги по обучению населения на курсах и по репетиторству.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Глава 5.2, введенная Законом Новосибирской области от 30.06.2015 N 572-ОЗ, действует по 31 декабря 2020 года.</w:t>
      </w:r>
    </w:p>
    <w:p w:rsidR="00EA38B3" w:rsidRPr="003E3629" w:rsidRDefault="00EA38B3" w:rsidP="00B26EE3">
      <w:pPr>
        <w:pStyle w:val="1"/>
      </w:pPr>
      <w:r w:rsidRPr="003E3629">
        <w:t>Глава 5.2. УПРОЩЕННАЯ СИСТЕМА НАЛОГООБЛОЖЕНИЯ</w:t>
      </w:r>
    </w:p>
    <w:p w:rsidR="00EA38B3" w:rsidRPr="003E3629" w:rsidRDefault="0010416E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 xml:space="preserve"> </w:t>
      </w:r>
      <w:r w:rsidR="00EA38B3" w:rsidRPr="003E3629">
        <w:rPr>
          <w:rFonts w:ascii="Times New Roman" w:hAnsi="Times New Roman" w:cs="Times New Roman"/>
        </w:rPr>
        <w:t>(</w:t>
      </w:r>
      <w:proofErr w:type="gramStart"/>
      <w:r w:rsidR="00EA38B3" w:rsidRPr="003E3629">
        <w:rPr>
          <w:rFonts w:ascii="Times New Roman" w:hAnsi="Times New Roman" w:cs="Times New Roman"/>
        </w:rPr>
        <w:t>введена</w:t>
      </w:r>
      <w:proofErr w:type="gramEnd"/>
      <w:r w:rsidR="00EA38B3" w:rsidRPr="003E3629">
        <w:rPr>
          <w:rFonts w:ascii="Times New Roman" w:hAnsi="Times New Roman" w:cs="Times New Roman"/>
        </w:rPr>
        <w:t xml:space="preserve"> Законом Новосибирской области</w:t>
      </w:r>
      <w:r w:rsidRPr="003E3629">
        <w:rPr>
          <w:rFonts w:ascii="Times New Roman" w:hAnsi="Times New Roman" w:cs="Times New Roman"/>
        </w:rPr>
        <w:t xml:space="preserve"> </w:t>
      </w:r>
      <w:r w:rsidR="00EA38B3" w:rsidRPr="003E3629">
        <w:rPr>
          <w:rFonts w:ascii="Times New Roman" w:hAnsi="Times New Roman" w:cs="Times New Roman"/>
        </w:rPr>
        <w:t>от 30.06.2015 N 572-ОЗ)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Статья 5.2.1. Налоговая ставка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Налоговая ставка по налогу, взимаемому в связи с применением упрощенной системы налогообложения на территории Новосибирской области, устанавливается в размере 0 процентов для налогоплательщиков - индивидуальных предпринимателей, впервые зарегистрированных после 1 июля 2015 года и осуществляющих виды предпринимательской деятельности, включенные в следующие классификационные группировки:</w:t>
      </w:r>
    </w:p>
    <w:p w:rsidR="00EA38B3" w:rsidRPr="003E3629" w:rsidRDefault="00EA38B3" w:rsidP="00EA38B3">
      <w:pPr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762"/>
      </w:tblGrid>
      <w:tr w:rsidR="00EA38B3" w:rsidRPr="003E3629" w:rsidTr="008352AA">
        <w:trPr>
          <w:trHeight w:val="13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Виды предпринимательской деятельности в соответствии с Общероссийским классификатором видов экономической деятельности (ОКВЭД) ОК 029-2001 (КДЕС</w:t>
            </w:r>
            <w:proofErr w:type="gramStart"/>
            <w:r w:rsidRPr="003E3629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3E3629">
              <w:rPr>
                <w:rFonts w:ascii="Times New Roman" w:hAnsi="Times New Roman" w:cs="Times New Roman"/>
              </w:rPr>
              <w:t>ед. 1)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Виды предпринимательской деятельности в соответствии с Общероссийским классификатором видов экономической деятельности (ОКВЭД 2) ОК 029-2014 (КДЕС</w:t>
            </w:r>
            <w:proofErr w:type="gramStart"/>
            <w:r w:rsidRPr="003E3629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3E3629">
              <w:rPr>
                <w:rFonts w:ascii="Times New Roman" w:hAnsi="Times New Roman" w:cs="Times New Roman"/>
              </w:rPr>
              <w:t>ед. 2)</w:t>
            </w:r>
          </w:p>
        </w:tc>
      </w:tr>
      <w:tr w:rsidR="00EA38B3" w:rsidRPr="003E3629" w:rsidTr="0010416E">
        <w:trPr>
          <w:trHeight w:val="28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3629">
              <w:rPr>
                <w:rFonts w:ascii="Times New Roman" w:hAnsi="Times New Roman" w:cs="Times New Roman"/>
                <w:b/>
              </w:rPr>
              <w:t>в производственной сфере</w:t>
            </w:r>
          </w:p>
        </w:tc>
      </w:tr>
      <w:tr w:rsidR="00EA38B3" w:rsidRPr="003E36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сельское хозяйство, охота и лесное хозяйство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</w:tr>
      <w:tr w:rsidR="00EA38B3" w:rsidRPr="003E36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рыболовство, рыбоводство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38B3" w:rsidRPr="003E36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обрабатывающие производства, за исключением производства оружия и боеприпасов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обрабатывающие производства, за исключением производства оружия и боеприпасов</w:t>
            </w:r>
          </w:p>
        </w:tc>
      </w:tr>
      <w:tr w:rsidR="00EA38B3" w:rsidRPr="003E3629" w:rsidTr="0010416E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3629">
              <w:rPr>
                <w:rFonts w:ascii="Times New Roman" w:hAnsi="Times New Roman" w:cs="Times New Roman"/>
                <w:b/>
              </w:rPr>
              <w:t>в социальной сфере</w:t>
            </w:r>
          </w:p>
        </w:tc>
      </w:tr>
      <w:tr w:rsidR="00EA38B3" w:rsidRPr="003E3629" w:rsidTr="0010416E">
        <w:trPr>
          <w:trHeight w:val="64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образование для взрослых и прочие виды образования, не включенные в другие группировки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образование дополнительное</w:t>
            </w:r>
          </w:p>
        </w:tc>
      </w:tr>
      <w:tr w:rsidR="00EA38B3" w:rsidRPr="003E36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врачебная практика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общая врачебная практика</w:t>
            </w:r>
          </w:p>
        </w:tc>
      </w:tr>
      <w:tr w:rsidR="00EA38B3" w:rsidRPr="003E36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ветеринарная деятельность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деятельность ветеринарная</w:t>
            </w:r>
          </w:p>
        </w:tc>
      </w:tr>
      <w:tr w:rsidR="00EA38B3" w:rsidRPr="003E3629" w:rsidTr="0010416E">
        <w:trPr>
          <w:trHeight w:val="37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предоставление социальных услуг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 xml:space="preserve">деятельность по уходу с обеспечением </w:t>
            </w:r>
            <w:r w:rsidRPr="003E3629">
              <w:rPr>
                <w:rFonts w:ascii="Times New Roman" w:hAnsi="Times New Roman" w:cs="Times New Roman"/>
              </w:rPr>
              <w:lastRenderedPageBreak/>
              <w:t>проживания</w:t>
            </w:r>
          </w:p>
        </w:tc>
      </w:tr>
      <w:tr w:rsidR="00EA38B3" w:rsidRPr="003E3629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предоставление социальных услуг без обеспечения проживания</w:t>
            </w:r>
          </w:p>
        </w:tc>
      </w:tr>
      <w:tr w:rsidR="00EA38B3" w:rsidRPr="003E36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деятельность, связанная с производством, прокатом и показом фильмов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производство кинофильмов, видеофильмов и телевизионных программ</w:t>
            </w:r>
          </w:p>
        </w:tc>
      </w:tr>
      <w:tr w:rsidR="00EA38B3" w:rsidRPr="003E36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прочая зрелищно-развлекательная деятельность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EA38B3" w:rsidRPr="003E36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прочая деятельность в области культуры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деятельность библиотек, архивов, музеев и прочих объектов культуры</w:t>
            </w:r>
          </w:p>
        </w:tc>
      </w:tr>
      <w:tr w:rsidR="00EA38B3" w:rsidRPr="003E3629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прочая деятельность в области спорта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деятельность в области спорта прочая</w:t>
            </w:r>
          </w:p>
        </w:tc>
      </w:tr>
      <w:tr w:rsidR="00EA38B3" w:rsidRPr="003E3629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3E3629">
              <w:rPr>
                <w:rFonts w:ascii="Times New Roman" w:hAnsi="Times New Roman" w:cs="Times New Roman"/>
              </w:rPr>
              <w:t>фитнес-центров</w:t>
            </w:r>
            <w:proofErr w:type="gramEnd"/>
          </w:p>
        </w:tc>
      </w:tr>
      <w:tr w:rsidR="00EA38B3" w:rsidRPr="003E3629" w:rsidTr="0010416E">
        <w:trPr>
          <w:trHeight w:val="187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3629">
              <w:rPr>
                <w:rFonts w:ascii="Times New Roman" w:hAnsi="Times New Roman" w:cs="Times New Roman"/>
                <w:b/>
              </w:rPr>
              <w:t>в научной сфере</w:t>
            </w:r>
          </w:p>
        </w:tc>
      </w:tr>
      <w:tr w:rsidR="00EA38B3" w:rsidRPr="003E36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деятельность, связанная с использованием вычислительной техники и информационных технологий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EA38B3" w:rsidRPr="003E36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3E3629">
              <w:rPr>
                <w:rFonts w:ascii="Times New Roman" w:hAnsi="Times New Roman" w:cs="Times New Roman"/>
              </w:rPr>
              <w:t>научные исследования и разработки</w:t>
            </w:r>
            <w:bookmarkEnd w:id="0"/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8B3" w:rsidRPr="003E3629" w:rsidRDefault="00EA38B3" w:rsidP="00104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t>научные исследования и разработки</w:t>
            </w:r>
          </w:p>
        </w:tc>
      </w:tr>
    </w:tbl>
    <w:p w:rsidR="00122E6C" w:rsidRPr="003E3629" w:rsidRDefault="00122E6C">
      <w:pPr>
        <w:rPr>
          <w:rFonts w:ascii="Times New Roman" w:hAnsi="Times New Roman" w:cs="Times New Roman"/>
        </w:rPr>
      </w:pPr>
    </w:p>
    <w:p w:rsidR="003E3629" w:rsidRDefault="003E3629">
      <w:pPr>
        <w:rPr>
          <w:rFonts w:ascii="Times New Roman" w:hAnsi="Times New Roman" w:cs="Times New Roman"/>
        </w:rPr>
      </w:pPr>
    </w:p>
    <w:p w:rsidR="003E3629" w:rsidRDefault="003E3629">
      <w:pPr>
        <w:rPr>
          <w:rFonts w:ascii="Times New Roman" w:hAnsi="Times New Roman" w:cs="Times New Roman"/>
        </w:rPr>
      </w:pPr>
    </w:p>
    <w:p w:rsidR="00B26EE3" w:rsidRDefault="00B26E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A38B3" w:rsidRPr="00B26EE3" w:rsidRDefault="00B26EE3" w:rsidP="00B26EE3">
      <w:pPr>
        <w:pStyle w:val="1"/>
      </w:pPr>
      <w:bookmarkStart w:id="1" w:name="_Пункт_2_статьи"/>
      <w:bookmarkEnd w:id="1"/>
      <w:r w:rsidRPr="00B26EE3">
        <w:lastRenderedPageBreak/>
        <w:t>П</w:t>
      </w:r>
      <w:r w:rsidR="00EA38B3" w:rsidRPr="00B26EE3">
        <w:t>ункт 2 статьи 346.43</w:t>
      </w:r>
      <w:r w:rsidRPr="00B26EE3">
        <w:t xml:space="preserve"> Налогово</w:t>
      </w:r>
      <w:r>
        <w:t>го кодекса Российской Федерации</w:t>
      </w:r>
      <w:r w:rsidR="00EA38B3" w:rsidRPr="00B26EE3">
        <w:t>:</w:t>
      </w:r>
    </w:p>
    <w:p w:rsidR="00B26EE3" w:rsidRDefault="00B26EE3" w:rsidP="0073772D">
      <w:pPr>
        <w:spacing w:after="120" w:line="240" w:lineRule="auto"/>
        <w:rPr>
          <w:rFonts w:ascii="Times New Roman" w:hAnsi="Times New Roman" w:cs="Times New Roman"/>
        </w:rPr>
      </w:pP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 xml:space="preserve">2. Патентная система налогообложения применяется в отношении следующих </w:t>
      </w:r>
      <w:r w:rsidRPr="0073772D">
        <w:rPr>
          <w:rFonts w:ascii="Times New Roman" w:hAnsi="Times New Roman" w:cs="Times New Roman"/>
        </w:rPr>
        <w:t>видов предпринимательской деятельности</w:t>
      </w:r>
      <w:r w:rsidRPr="003E3629">
        <w:rPr>
          <w:rFonts w:ascii="Times New Roman" w:hAnsi="Times New Roman" w:cs="Times New Roman"/>
        </w:rPr>
        <w:t>: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2) ремонт, чистка, окраска и пошив обуви;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3) парикмахерские и косметические услуги;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4) химическая чистка, крашение и услуги прачечных;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5) изготовление и ремонт металлической галантереи, ключей, номерных знаков, указателей улиц;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6) ремонт и техническое обслуживание бытовой радиоэлектронной аппаратуры, бытовых машин и бытовых приборов, часов, ремонт и изготовление металлоизделий;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7) ремонт мебели;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8) услуги фотоателье, фот</w:t>
      </w:r>
      <w:proofErr w:type="gramStart"/>
      <w:r w:rsidRPr="003E3629">
        <w:rPr>
          <w:rFonts w:ascii="Times New Roman" w:hAnsi="Times New Roman" w:cs="Times New Roman"/>
        </w:rPr>
        <w:t>о-</w:t>
      </w:r>
      <w:proofErr w:type="gramEnd"/>
      <w:r w:rsidRPr="003E3629">
        <w:rPr>
          <w:rFonts w:ascii="Times New Roman" w:hAnsi="Times New Roman" w:cs="Times New Roman"/>
        </w:rPr>
        <w:t xml:space="preserve"> и кинолабораторий;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 xml:space="preserve">9) техническое обслуживание и ремонт автотранспортных и </w:t>
      </w:r>
      <w:proofErr w:type="spellStart"/>
      <w:r w:rsidRPr="003E3629">
        <w:rPr>
          <w:rFonts w:ascii="Times New Roman" w:hAnsi="Times New Roman" w:cs="Times New Roman"/>
        </w:rPr>
        <w:t>мототранспортных</w:t>
      </w:r>
      <w:proofErr w:type="spellEnd"/>
      <w:r w:rsidRPr="003E3629">
        <w:rPr>
          <w:rFonts w:ascii="Times New Roman" w:hAnsi="Times New Roman" w:cs="Times New Roman"/>
        </w:rPr>
        <w:t xml:space="preserve"> средств, машин и оборудования;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10) оказание автотранспортных услуг по перевозке грузов автомобильным транспортом;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11) оказание автотранспортных услуг по перевозке пассажиров автомобильным транспортом;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12) ремонт жилья и других построек;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13) услуги по производству монтажных, электромонтажных, санитарно-технических и сварочных работ;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14) услуги по остеклению балконов и лоджий, нарезке стекла и зеркал, художественной обработке стекла;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15) услуги по обучению населения на курсах и по репетиторству;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16) услуги по присмотру и уходу за детьми и больными;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17) услуги по приему стеклопосуды и вторичного сырья, за исключением металлолома;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18) ветеринарные услуги;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19) сдача в аренду (наем) жилых и нежилых помещений, дач, земельных участков, принадлежащих индивидуальному предпринимателю на праве собственности;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20) изготовление изделий народных художественных промыслов;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3E3629">
        <w:rPr>
          <w:rFonts w:ascii="Times New Roman" w:hAnsi="Times New Roman" w:cs="Times New Roman"/>
        </w:rPr>
        <w:t xml:space="preserve">21)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 w:rsidRPr="003E3629">
        <w:rPr>
          <w:rFonts w:ascii="Times New Roman" w:hAnsi="Times New Roman" w:cs="Times New Roman"/>
        </w:rPr>
        <w:t>маслосемян</w:t>
      </w:r>
      <w:proofErr w:type="spellEnd"/>
      <w:r w:rsidRPr="003E3629">
        <w:rPr>
          <w:rFonts w:ascii="Times New Roman" w:hAnsi="Times New Roman" w:cs="Times New Roman"/>
        </w:rPr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</w:t>
      </w:r>
      <w:proofErr w:type="gramEnd"/>
      <w:r w:rsidRPr="003E3629">
        <w:rPr>
          <w:rFonts w:ascii="Times New Roman" w:hAnsi="Times New Roman" w:cs="Times New Roman"/>
        </w:rPr>
        <w:t xml:space="preserve"> </w:t>
      </w:r>
      <w:proofErr w:type="gramStart"/>
      <w:r w:rsidRPr="003E3629">
        <w:rPr>
          <w:rFonts w:ascii="Times New Roman" w:hAnsi="Times New Roman" w:cs="Times New Roman"/>
        </w:rPr>
        <w:t>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 w:rsidRPr="003E3629">
        <w:rPr>
          <w:rFonts w:ascii="Times New Roman" w:hAnsi="Times New Roman" w:cs="Times New Roman"/>
        </w:rP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22) производство и реставрация ковров и ковровых изделий;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23) ремонт ювелирных изделий, бижутерии;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lastRenderedPageBreak/>
        <w:t>24) чеканка и гравировка ювелирных изделий;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25) 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26) услуги по уборке жилых помещений и ведению домашнего хозяйства;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27) услуги по оформлению интерьера жилого помещения и услуги художественного оформления;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28) проведение занятий по физической культуре и спорту;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29) услуги носильщиков на железнодорожных вокзалах, автовокзалах, аэровокзалах, в аэропортах, морских, речных портах;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30) услуги платных туалетов;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31) услуги поваров по изготовлению блюд на дому;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32) оказание услуг по перевозке пассажиров водным транспортом;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33) оказание услуг по перевозке грузов водным транспортом;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3E3629">
        <w:rPr>
          <w:rFonts w:ascii="Times New Roman" w:hAnsi="Times New Roman" w:cs="Times New Roman"/>
        </w:rPr>
        <w:t>34) 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35)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36) услуги по зеленому хозяйству и декоративному цветоводству;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37) ведение охотничьего хозяйства и осуществление охоты;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38) занятие медицинской деятельностью или фармацевтической деятельностью лицом, имеющим лицензию на указанные виды деятельности;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39) осуществление частной детективной деятельности лицом, имеющим лицензию;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40) услуги по прокату;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41) экскурсионные услуги;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42) обрядовые услуги;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43) ритуальные услуги;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44) услуги уличных патрулей, охранников, сторожей и вахтеров;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45) 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46)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сети;</w:t>
      </w:r>
    </w:p>
    <w:p w:rsidR="00EA38B3" w:rsidRPr="003E3629" w:rsidRDefault="00EA38B3" w:rsidP="0073772D">
      <w:pPr>
        <w:spacing w:after="120" w:line="240" w:lineRule="auto"/>
        <w:rPr>
          <w:rFonts w:ascii="Times New Roman" w:hAnsi="Times New Roman" w:cs="Times New Roman"/>
        </w:rPr>
      </w:pPr>
      <w:r w:rsidRPr="003E3629">
        <w:rPr>
          <w:rFonts w:ascii="Times New Roman" w:hAnsi="Times New Roman" w:cs="Times New Roman"/>
        </w:rPr>
        <w:t>47) 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питания.</w:t>
      </w:r>
    </w:p>
    <w:p w:rsidR="00EA38B3" w:rsidRDefault="00EA38B3">
      <w:pPr>
        <w:rPr>
          <w:rFonts w:ascii="Times New Roman" w:hAnsi="Times New Roman" w:cs="Times New Roman"/>
        </w:rPr>
      </w:pPr>
    </w:p>
    <w:p w:rsidR="00F878A3" w:rsidRDefault="00F87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878A3" w:rsidRPr="00F878A3" w:rsidRDefault="00F878A3" w:rsidP="00F878A3">
      <w:pPr>
        <w:pStyle w:val="1"/>
      </w:pPr>
      <w:bookmarkStart w:id="2" w:name="_Приложение_1"/>
      <w:bookmarkEnd w:id="2"/>
      <w:r w:rsidRPr="00F878A3">
        <w:lastRenderedPageBreak/>
        <w:t>Приложение 1</w:t>
      </w:r>
    </w:p>
    <w:p w:rsidR="00F878A3" w:rsidRPr="00F878A3" w:rsidRDefault="00F878A3" w:rsidP="00F878A3">
      <w:pPr>
        <w:pStyle w:val="1"/>
        <w:spacing w:before="120"/>
      </w:pPr>
      <w:r w:rsidRPr="00F878A3">
        <w:t>к Закону Новосибирской области</w:t>
      </w:r>
      <w:r>
        <w:t xml:space="preserve"> </w:t>
      </w:r>
      <w:r w:rsidRPr="00F878A3">
        <w:t>"О налогах и особенностях</w:t>
      </w:r>
      <w:r>
        <w:t xml:space="preserve"> </w:t>
      </w:r>
      <w:r w:rsidRPr="00F878A3">
        <w:t>налогообложения отдельных</w:t>
      </w:r>
      <w:r>
        <w:t xml:space="preserve"> </w:t>
      </w:r>
      <w:r w:rsidRPr="00F878A3">
        <w:t>категорий налогоплательщиков</w:t>
      </w:r>
      <w:r>
        <w:t xml:space="preserve"> </w:t>
      </w:r>
      <w:r w:rsidRPr="00F878A3">
        <w:t>в Новосибирской области"</w:t>
      </w:r>
    </w:p>
    <w:p w:rsidR="00F878A3" w:rsidRPr="00F878A3" w:rsidRDefault="00F878A3" w:rsidP="00F87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3005"/>
        <w:gridCol w:w="1701"/>
        <w:gridCol w:w="1701"/>
      </w:tblGrid>
      <w:tr w:rsidR="00F878A3" w:rsidRPr="00F878A3" w:rsidTr="00F878A3">
        <w:trPr>
          <w:trHeight w:val="86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Корректирующий показатель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Размер потенциально возможного к получению индивидуальным предпринимателем годового дохода, руб.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по предпринимательской деятельности, осуществляемой на территории города с численностью населения более 1 млн.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по предпринимательской деятельности, осуществляемой на территории прочих населенных пунктов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ремонт, чистка, окраска и пошив обуви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парикмахерские и косметические услуги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чистка, крашение и услуги </w:t>
            </w: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прачечных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средняя численность наемных работников до 5 человек </w:t>
            </w: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ремонт мебели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фотоателье, фот</w:t>
            </w:r>
            <w:proofErr w:type="gramStart"/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 и кинолабораторий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и </w:t>
            </w:r>
            <w:proofErr w:type="spellStart"/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мототранспортных</w:t>
            </w:r>
            <w:proofErr w:type="spellEnd"/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машин и </w:t>
            </w: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220 000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средняя численность наемных </w:t>
            </w: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2 900 000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1 200 000</w:t>
            </w:r>
          </w:p>
        </w:tc>
      </w:tr>
      <w:tr w:rsidR="00F878A3" w:rsidRPr="00F878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за одно 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</w:tr>
      <w:tr w:rsidR="00F878A3" w:rsidRPr="00F878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8A3" w:rsidRPr="00F878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внутригородские и пригородные автомобильные (автобусные) пассажирские перевозки, подчиняющиеся расписанию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за одно 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1 350 000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675 000</w:t>
            </w:r>
          </w:p>
        </w:tc>
      </w:tr>
      <w:tr w:rsidR="00F878A3" w:rsidRPr="00F878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междугородные автомобильные (автобусные) пассажирские перевозки, подчиняющиеся расписанию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за одно 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F878A3" w:rsidRPr="00F878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международные автомобильные (автобусные) пассажирские перевозки, подчиняющиеся расписанию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за одно 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360 000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F878A3" w:rsidRPr="00F878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деятельность такси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за одно 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ремонт жилья и других построек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остеклению </w:t>
            </w: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балконов и лоджий, нарезке стекла и зеркал, художественной обработке стекла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средняя численность наемных </w:t>
            </w: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по обучению населения на курсах и по репетиторству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336 195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239 072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448 260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318 763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560 325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398 454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по присмотру и уходу за детьми и больными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205 000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240 000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1 100 000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950 000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450 000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1 350 000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640 000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ветеринарные услуги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750 000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900 000</w:t>
            </w:r>
          </w:p>
        </w:tc>
      </w:tr>
      <w:tr w:rsidR="00F878A3" w:rsidRPr="00F878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сдача в аренду (наем) жилых и нежилых помещений, дач, земельных участков, принадлежащих </w:t>
            </w: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индивидуальному предпринимателю на праве собственности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сдача в наем жилых помещений и дач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обособленный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от 2 до 5 обособленных объектов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270 000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свыше 5 обособленных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сдача в аренду нежилых помещений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общая площадь до 100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270 000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общая площадь от 100 до 300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690 000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общая площадь от 300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сдача в аренду земельных участков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общая площадь до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170 000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общая площадь от 200 до 600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350 000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общая площадь от 600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690 000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народных художественных промыслов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380 000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900 000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540 000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маслосемян</w:t>
            </w:r>
            <w:proofErr w:type="spellEnd"/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болезней;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450 000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900 000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650 000</w:t>
            </w:r>
          </w:p>
        </w:tc>
      </w:tr>
      <w:tr w:rsidR="00F878A3" w:rsidRPr="00F878A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валяной обуви; изготовление </w:t>
            </w: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8A3" w:rsidRPr="00F878A3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производство и реставрация ковров и ковровых изделий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ремонт ювелирных изделий, бижутерии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чеканка и гравировка ювелирных изделий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средняя численность наемных работников свыше 10 до 15 </w:t>
            </w: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336 195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239 072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488 260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318 763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560 325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398 454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по уборке жилых помещений и ведению домашнего хозяйства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по физической культуре и спорту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отсутствие наемных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от 1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180 000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240 000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180 000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средняя численность наемных работников свыше 10 до 15 </w:t>
            </w: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платных туалетов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180 000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поваров по изготовлению блюд на дому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оказание услуг по перевозке пассажиров водным транспортом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за одно 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450 000</w:t>
            </w:r>
          </w:p>
        </w:tc>
      </w:tr>
      <w:tr w:rsidR="00F878A3" w:rsidRPr="00F878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оказание услуг по перевозке грузов водным транспортом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за одно 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2 000 000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900 000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225 000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по зеленому хозяйству и декоративному цветоводству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средняя численность наемных </w:t>
            </w: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ведение охотничьего хозяйства и осуществление охоты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750 000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отсутствие наемных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от 1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570 000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1 030 000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1 030 000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1 500 000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по прокату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экскурсионные услуги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отсутствие наемных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360 000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от 1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1 080 000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2 520 000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840 000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4 320 000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обрядовые услуги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уличных патрулей, охранников, сторожей и вахтеров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за один объект площадью не более 30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750 000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за один объект площадью от 30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1 500 000</w:t>
            </w:r>
          </w:p>
        </w:tc>
      </w:tr>
      <w:tr w:rsidR="00F878A3" w:rsidRPr="00F878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за один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750 000</w:t>
            </w:r>
          </w:p>
        </w:tc>
      </w:tr>
      <w:tr w:rsidR="00F878A3" w:rsidRPr="00F878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услуги общественного </w:t>
            </w: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питания, осуществляемые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один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копировально-множительные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выполнение переводов с одного языка на другой, включая письменные переводы, выполненные путем доработки автоматического перевода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услуги секретаря-референта, в </w:t>
            </w:r>
            <w:proofErr w:type="spellStart"/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. со знанием иностранного языка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услуги бань, душевых и саун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335 000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850 000</w:t>
            </w:r>
          </w:p>
        </w:tc>
      </w:tr>
      <w:tr w:rsidR="00F878A3" w:rsidRPr="00F878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ремонт слуховых аппаратов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до 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 xml:space="preserve">средняя численность наемных </w:t>
            </w: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свыше 5 до 10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110 000</w:t>
            </w:r>
          </w:p>
        </w:tc>
      </w:tr>
      <w:tr w:rsidR="00F878A3" w:rsidRPr="00F878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наемных работников свыше 10 до 15 человек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450 000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8A3" w:rsidRPr="00F878A3" w:rsidRDefault="00F878A3" w:rsidP="00F87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8A3">
              <w:rPr>
                <w:rFonts w:ascii="Times New Roman" w:hAnsi="Times New Roman" w:cs="Times New Roman"/>
                <w:sz w:val="20"/>
                <w:szCs w:val="20"/>
              </w:rPr>
              <w:t>140 000</w:t>
            </w:r>
          </w:p>
        </w:tc>
      </w:tr>
    </w:tbl>
    <w:p w:rsidR="00F878A3" w:rsidRPr="003E3629" w:rsidRDefault="00F878A3">
      <w:pPr>
        <w:rPr>
          <w:rFonts w:ascii="Times New Roman" w:hAnsi="Times New Roman" w:cs="Times New Roman"/>
        </w:rPr>
      </w:pPr>
    </w:p>
    <w:sectPr w:rsidR="00F878A3" w:rsidRPr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4910"/>
    <w:multiLevelType w:val="hybridMultilevel"/>
    <w:tmpl w:val="3CB4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F1BF0"/>
    <w:multiLevelType w:val="hybridMultilevel"/>
    <w:tmpl w:val="1C70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B3"/>
    <w:rsid w:val="000E76E0"/>
    <w:rsid w:val="0010416E"/>
    <w:rsid w:val="00122E6C"/>
    <w:rsid w:val="001E64CF"/>
    <w:rsid w:val="003E3629"/>
    <w:rsid w:val="00511FD8"/>
    <w:rsid w:val="005526B4"/>
    <w:rsid w:val="006E17FB"/>
    <w:rsid w:val="0073772D"/>
    <w:rsid w:val="008352AA"/>
    <w:rsid w:val="00B26EE3"/>
    <w:rsid w:val="00B727A1"/>
    <w:rsid w:val="00EA38B3"/>
    <w:rsid w:val="00F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36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6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5526B4"/>
    <w:rPr>
      <w:color w:val="800080" w:themeColor="followedHyperlink"/>
      <w:u w:val="single"/>
    </w:rPr>
  </w:style>
  <w:style w:type="paragraph" w:customStyle="1" w:styleId="ConsPlusNormal">
    <w:name w:val="ConsPlusNormal"/>
    <w:rsid w:val="00F87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F878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87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Cell">
    <w:name w:val="ConsPlusCell"/>
    <w:uiPriority w:val="99"/>
    <w:rsid w:val="00F87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36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6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5526B4"/>
    <w:rPr>
      <w:color w:val="800080" w:themeColor="followedHyperlink"/>
      <w:u w:val="single"/>
    </w:rPr>
  </w:style>
  <w:style w:type="paragraph" w:customStyle="1" w:styleId="ConsPlusNormal">
    <w:name w:val="ConsPlusNormal"/>
    <w:rsid w:val="00F87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F878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87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Cell">
    <w:name w:val="ConsPlusCell"/>
    <w:uiPriority w:val="99"/>
    <w:rsid w:val="00F87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208-Настя</dc:creator>
  <cp:lastModifiedBy>Юлия Линюшина</cp:lastModifiedBy>
  <cp:revision>9</cp:revision>
  <dcterms:created xsi:type="dcterms:W3CDTF">2015-07-24T09:05:00Z</dcterms:created>
  <dcterms:modified xsi:type="dcterms:W3CDTF">2015-07-27T06:52:00Z</dcterms:modified>
</cp:coreProperties>
</file>